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7D6F" w14:textId="77777777" w:rsidR="0061790B" w:rsidRPr="00A24349" w:rsidRDefault="0061790B" w:rsidP="0061790B">
      <w:pPr>
        <w:spacing w:after="0" w:line="240" w:lineRule="auto"/>
        <w:ind w:left="5040" w:firstLine="720"/>
        <w:rPr>
          <w:rFonts w:cstheme="minorHAnsi"/>
          <w:sz w:val="24"/>
          <w:szCs w:val="24"/>
        </w:rPr>
      </w:pPr>
      <w:r w:rsidRPr="00A24349">
        <w:rPr>
          <w:rFonts w:cstheme="minorHAnsi"/>
          <w:sz w:val="24"/>
          <w:szCs w:val="24"/>
        </w:rPr>
        <w:t>Contact Gerri Ann Eide</w:t>
      </w:r>
    </w:p>
    <w:p w14:paraId="3082F50D" w14:textId="77777777" w:rsidR="0061790B" w:rsidRPr="00A24349" w:rsidRDefault="0061790B" w:rsidP="0061790B">
      <w:pPr>
        <w:spacing w:after="0" w:line="240" w:lineRule="auto"/>
        <w:rPr>
          <w:rFonts w:cstheme="minorHAnsi"/>
          <w:sz w:val="24"/>
          <w:szCs w:val="24"/>
        </w:rPr>
      </w:pP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t xml:space="preserve">SD FFA Foundation Exec. Dir. </w:t>
      </w:r>
    </w:p>
    <w:p w14:paraId="2AFFB284" w14:textId="77777777" w:rsidR="0061790B" w:rsidRPr="00A24349" w:rsidRDefault="0061790B" w:rsidP="0061790B">
      <w:pPr>
        <w:spacing w:after="0" w:line="240" w:lineRule="auto"/>
        <w:rPr>
          <w:rFonts w:cstheme="minorHAnsi"/>
          <w:sz w:val="24"/>
          <w:szCs w:val="24"/>
        </w:rPr>
      </w:pP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t>605-765-4865</w:t>
      </w:r>
    </w:p>
    <w:p w14:paraId="2E702DAC" w14:textId="77777777" w:rsidR="0061790B" w:rsidRPr="00A24349" w:rsidRDefault="0061790B" w:rsidP="0061790B">
      <w:pPr>
        <w:spacing w:after="0" w:line="240" w:lineRule="auto"/>
        <w:rPr>
          <w:rFonts w:cstheme="minorHAnsi"/>
          <w:sz w:val="24"/>
          <w:szCs w:val="24"/>
        </w:rPr>
      </w:pP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r w:rsidRPr="00A24349">
        <w:rPr>
          <w:rFonts w:cstheme="minorHAnsi"/>
          <w:sz w:val="24"/>
          <w:szCs w:val="24"/>
        </w:rPr>
        <w:tab/>
      </w:r>
      <w:hyperlink r:id="rId4" w:history="1">
        <w:r w:rsidRPr="00A24349">
          <w:rPr>
            <w:rStyle w:val="Hyperlink"/>
            <w:rFonts w:cstheme="minorHAnsi"/>
            <w:color w:val="auto"/>
            <w:sz w:val="24"/>
            <w:szCs w:val="24"/>
          </w:rPr>
          <w:t>gerri@sdffafoundation.org</w:t>
        </w:r>
      </w:hyperlink>
      <w:r w:rsidRPr="00A24349">
        <w:rPr>
          <w:rFonts w:cstheme="minorHAnsi"/>
          <w:sz w:val="24"/>
          <w:szCs w:val="24"/>
        </w:rPr>
        <w:t xml:space="preserve"> </w:t>
      </w:r>
    </w:p>
    <w:p w14:paraId="1F2D934E" w14:textId="77777777" w:rsidR="00253DF0" w:rsidRPr="00A24349" w:rsidRDefault="00253DF0">
      <w:pPr>
        <w:rPr>
          <w:rFonts w:cstheme="minorHAnsi"/>
          <w:b/>
          <w:bCs/>
          <w:sz w:val="24"/>
          <w:szCs w:val="24"/>
        </w:rPr>
      </w:pPr>
      <w:r w:rsidRPr="00A24349">
        <w:rPr>
          <w:rFonts w:cstheme="minorHAnsi"/>
          <w:b/>
          <w:bCs/>
          <w:sz w:val="24"/>
          <w:szCs w:val="24"/>
        </w:rPr>
        <w:t xml:space="preserve">For Immediate Release – </w:t>
      </w:r>
    </w:p>
    <w:p w14:paraId="36CEAA18" w14:textId="362E29B5" w:rsidR="0061790B" w:rsidRPr="00A24349" w:rsidRDefault="0061790B">
      <w:pPr>
        <w:rPr>
          <w:rFonts w:cstheme="minorHAnsi"/>
          <w:b/>
          <w:bCs/>
          <w:sz w:val="24"/>
          <w:szCs w:val="24"/>
        </w:rPr>
      </w:pPr>
      <w:r w:rsidRPr="00A24349">
        <w:rPr>
          <w:rFonts w:cstheme="minorHAnsi"/>
          <w:b/>
          <w:bCs/>
          <w:sz w:val="24"/>
          <w:szCs w:val="24"/>
        </w:rPr>
        <w:t xml:space="preserve">SD Ag Educator </w:t>
      </w:r>
      <w:r w:rsidR="007226DD">
        <w:rPr>
          <w:rFonts w:cstheme="minorHAnsi"/>
          <w:b/>
          <w:bCs/>
          <w:sz w:val="24"/>
          <w:szCs w:val="24"/>
        </w:rPr>
        <w:t>Serves</w:t>
      </w:r>
      <w:r w:rsidRPr="00A24349">
        <w:rPr>
          <w:rFonts w:cstheme="minorHAnsi"/>
          <w:b/>
          <w:bCs/>
          <w:sz w:val="24"/>
          <w:szCs w:val="24"/>
        </w:rPr>
        <w:t xml:space="preserve"> National FFA Committee </w:t>
      </w:r>
      <w:r w:rsidR="007226DD" w:rsidRPr="00A24349">
        <w:rPr>
          <w:rFonts w:cstheme="minorHAnsi"/>
          <w:b/>
          <w:bCs/>
          <w:sz w:val="24"/>
          <w:szCs w:val="24"/>
        </w:rPr>
        <w:t>Four Decades</w:t>
      </w:r>
    </w:p>
    <w:p w14:paraId="68AD87D1" w14:textId="1DC84966" w:rsidR="0092064D" w:rsidRPr="00A24349" w:rsidRDefault="00DF3BC0" w:rsidP="003D31AE">
      <w:pPr>
        <w:rPr>
          <w:rFonts w:cstheme="minorHAnsi"/>
          <w:sz w:val="24"/>
          <w:szCs w:val="24"/>
        </w:rPr>
      </w:pPr>
      <w:r>
        <w:rPr>
          <w:rFonts w:cstheme="minorHAnsi"/>
          <w:sz w:val="24"/>
          <w:szCs w:val="24"/>
        </w:rPr>
        <w:t xml:space="preserve">October 9, 2023 (Bath, SD) - </w:t>
      </w:r>
      <w:r w:rsidR="003D31AE" w:rsidRPr="00A24349">
        <w:rPr>
          <w:rFonts w:cstheme="minorHAnsi"/>
          <w:sz w:val="24"/>
          <w:szCs w:val="24"/>
        </w:rPr>
        <w:t xml:space="preserve">After </w:t>
      </w:r>
      <w:r w:rsidR="00CC7623" w:rsidRPr="00A24349">
        <w:rPr>
          <w:rFonts w:cstheme="minorHAnsi"/>
          <w:sz w:val="24"/>
          <w:szCs w:val="24"/>
        </w:rPr>
        <w:t xml:space="preserve">42 years </w:t>
      </w:r>
      <w:r w:rsidR="003D31AE" w:rsidRPr="00A24349">
        <w:rPr>
          <w:rFonts w:cstheme="minorHAnsi"/>
          <w:sz w:val="24"/>
          <w:szCs w:val="24"/>
        </w:rPr>
        <w:t xml:space="preserve">of service, </w:t>
      </w:r>
      <w:r w:rsidR="00CC7623" w:rsidRPr="00A24349">
        <w:rPr>
          <w:rFonts w:cstheme="minorHAnsi"/>
          <w:sz w:val="24"/>
          <w:szCs w:val="24"/>
        </w:rPr>
        <w:t xml:space="preserve">Dr. </w:t>
      </w:r>
      <w:r w:rsidR="003D31AE" w:rsidRPr="00A24349">
        <w:rPr>
          <w:rFonts w:cstheme="minorHAnsi"/>
          <w:sz w:val="24"/>
          <w:szCs w:val="24"/>
        </w:rPr>
        <w:t>Lon Moeller</w:t>
      </w:r>
      <w:r w:rsidR="0092064D" w:rsidRPr="00A24349">
        <w:rPr>
          <w:rFonts w:cstheme="minorHAnsi"/>
          <w:sz w:val="24"/>
          <w:szCs w:val="24"/>
        </w:rPr>
        <w:t xml:space="preserve">, Professor Emeritus, South Dakota State University (SDSU), Brookings, will end his </w:t>
      </w:r>
      <w:r w:rsidR="00226DB3">
        <w:rPr>
          <w:rFonts w:cstheme="minorHAnsi"/>
          <w:sz w:val="24"/>
          <w:szCs w:val="24"/>
        </w:rPr>
        <w:t>commitment</w:t>
      </w:r>
      <w:r w:rsidR="0092064D" w:rsidRPr="00A24349">
        <w:rPr>
          <w:rFonts w:cstheme="minorHAnsi"/>
          <w:sz w:val="24"/>
          <w:szCs w:val="24"/>
        </w:rPr>
        <w:t xml:space="preserve"> </w:t>
      </w:r>
      <w:r w:rsidR="00226DB3">
        <w:rPr>
          <w:rFonts w:cstheme="minorHAnsi"/>
          <w:sz w:val="24"/>
          <w:szCs w:val="24"/>
        </w:rPr>
        <w:t>to</w:t>
      </w:r>
      <w:r w:rsidR="003D31AE" w:rsidRPr="00A24349">
        <w:rPr>
          <w:rFonts w:cstheme="minorHAnsi"/>
          <w:sz w:val="24"/>
          <w:szCs w:val="24"/>
        </w:rPr>
        <w:t xml:space="preserve"> the </w:t>
      </w:r>
      <w:r w:rsidR="00CC7623" w:rsidRPr="00A24349">
        <w:rPr>
          <w:rFonts w:cstheme="minorHAnsi"/>
          <w:sz w:val="24"/>
          <w:szCs w:val="24"/>
        </w:rPr>
        <w:t xml:space="preserve">National </w:t>
      </w:r>
      <w:r w:rsidR="003D31AE" w:rsidRPr="00A24349">
        <w:rPr>
          <w:rFonts w:cstheme="minorHAnsi"/>
          <w:sz w:val="24"/>
          <w:szCs w:val="24"/>
        </w:rPr>
        <w:t xml:space="preserve">FFA </w:t>
      </w:r>
      <w:r w:rsidR="009F07FC" w:rsidRPr="00A24349">
        <w:rPr>
          <w:rFonts w:cstheme="minorHAnsi"/>
          <w:sz w:val="24"/>
          <w:szCs w:val="24"/>
        </w:rPr>
        <w:t xml:space="preserve">Farm and </w:t>
      </w:r>
      <w:r w:rsidR="003D31AE" w:rsidRPr="00A24349">
        <w:rPr>
          <w:rFonts w:cstheme="minorHAnsi"/>
          <w:sz w:val="24"/>
          <w:szCs w:val="24"/>
        </w:rPr>
        <w:t>Ag</w:t>
      </w:r>
      <w:r w:rsidR="009F07FC" w:rsidRPr="00A24349">
        <w:rPr>
          <w:rFonts w:cstheme="minorHAnsi"/>
          <w:sz w:val="24"/>
          <w:szCs w:val="24"/>
        </w:rPr>
        <w:t>rib</w:t>
      </w:r>
      <w:r w:rsidR="003D31AE" w:rsidRPr="00A24349">
        <w:rPr>
          <w:rFonts w:cstheme="minorHAnsi"/>
          <w:sz w:val="24"/>
          <w:szCs w:val="24"/>
        </w:rPr>
        <w:t xml:space="preserve">usiness Management Career Development </w:t>
      </w:r>
      <w:r w:rsidR="007B046B" w:rsidRPr="00A24349">
        <w:rPr>
          <w:rFonts w:cstheme="minorHAnsi"/>
          <w:sz w:val="24"/>
          <w:szCs w:val="24"/>
        </w:rPr>
        <w:t xml:space="preserve">Event (CDE) </w:t>
      </w:r>
      <w:r w:rsidR="003D31AE" w:rsidRPr="00A24349">
        <w:rPr>
          <w:rFonts w:cstheme="minorHAnsi"/>
          <w:sz w:val="24"/>
          <w:szCs w:val="24"/>
        </w:rPr>
        <w:t>Committee with t</w:t>
      </w:r>
      <w:r w:rsidR="009270AB" w:rsidRPr="00A24349">
        <w:rPr>
          <w:rFonts w:cstheme="minorHAnsi"/>
          <w:sz w:val="24"/>
          <w:szCs w:val="24"/>
        </w:rPr>
        <w:t xml:space="preserve">he </w:t>
      </w:r>
      <w:r w:rsidR="00CC7623" w:rsidRPr="00A24349">
        <w:rPr>
          <w:rFonts w:cstheme="minorHAnsi"/>
          <w:sz w:val="24"/>
          <w:szCs w:val="24"/>
        </w:rPr>
        <w:t xml:space="preserve">2023 </w:t>
      </w:r>
      <w:r w:rsidR="009270AB" w:rsidRPr="00A24349">
        <w:rPr>
          <w:rFonts w:cstheme="minorHAnsi"/>
          <w:sz w:val="24"/>
          <w:szCs w:val="24"/>
        </w:rPr>
        <w:t>National FFA Convention</w:t>
      </w:r>
      <w:r w:rsidR="003D31AE" w:rsidRPr="00A24349">
        <w:rPr>
          <w:rFonts w:cstheme="minorHAnsi"/>
          <w:sz w:val="24"/>
          <w:szCs w:val="24"/>
        </w:rPr>
        <w:t xml:space="preserve"> in November</w:t>
      </w:r>
      <w:r w:rsidR="009F07FC" w:rsidRPr="00A24349">
        <w:rPr>
          <w:rFonts w:cstheme="minorHAnsi"/>
          <w:sz w:val="24"/>
          <w:szCs w:val="24"/>
        </w:rPr>
        <w:t>.</w:t>
      </w:r>
      <w:r w:rsidR="003D31AE" w:rsidRPr="00A24349">
        <w:rPr>
          <w:rFonts w:cstheme="minorHAnsi"/>
          <w:sz w:val="24"/>
          <w:szCs w:val="24"/>
        </w:rPr>
        <w:t xml:space="preserve"> </w:t>
      </w:r>
      <w:r w:rsidR="0092064D" w:rsidRPr="00A24349">
        <w:rPr>
          <w:rFonts w:cstheme="minorHAnsi"/>
          <w:sz w:val="24"/>
          <w:szCs w:val="24"/>
        </w:rPr>
        <w:t>Each year approximately</w:t>
      </w:r>
      <w:r w:rsidR="00226DB3">
        <w:rPr>
          <w:rFonts w:cstheme="minorHAnsi"/>
          <w:sz w:val="24"/>
          <w:szCs w:val="24"/>
        </w:rPr>
        <w:t xml:space="preserve"> 180</w:t>
      </w:r>
      <w:r w:rsidR="0092064D" w:rsidRPr="00A24349">
        <w:rPr>
          <w:rFonts w:cstheme="minorHAnsi"/>
          <w:sz w:val="24"/>
          <w:szCs w:val="24"/>
        </w:rPr>
        <w:t xml:space="preserve"> FFA members, representing the </w:t>
      </w:r>
      <w:r w:rsidR="005C444F" w:rsidRPr="00A24349">
        <w:rPr>
          <w:rFonts w:cstheme="minorHAnsi"/>
          <w:sz w:val="24"/>
          <w:szCs w:val="24"/>
        </w:rPr>
        <w:t>first-place</w:t>
      </w:r>
      <w:r w:rsidR="0092064D" w:rsidRPr="00A24349">
        <w:rPr>
          <w:rFonts w:cstheme="minorHAnsi"/>
          <w:sz w:val="24"/>
          <w:szCs w:val="24"/>
        </w:rPr>
        <w:t xml:space="preserve"> teams from 40</w:t>
      </w:r>
      <w:r w:rsidR="00C61AC7">
        <w:rPr>
          <w:rFonts w:cstheme="minorHAnsi"/>
          <w:sz w:val="24"/>
          <w:szCs w:val="24"/>
        </w:rPr>
        <w:t>-</w:t>
      </w:r>
      <w:r w:rsidR="00226DB3">
        <w:rPr>
          <w:rFonts w:cstheme="minorHAnsi"/>
          <w:sz w:val="24"/>
          <w:szCs w:val="24"/>
        </w:rPr>
        <w:t>45</w:t>
      </w:r>
      <w:r w:rsidR="0092064D" w:rsidRPr="00A24349">
        <w:rPr>
          <w:rFonts w:cstheme="minorHAnsi"/>
          <w:sz w:val="24"/>
          <w:szCs w:val="24"/>
        </w:rPr>
        <w:t xml:space="preserve"> states compete in the event </w:t>
      </w:r>
      <w:r w:rsidR="00226DB3">
        <w:rPr>
          <w:rFonts w:cstheme="minorHAnsi"/>
          <w:sz w:val="24"/>
          <w:szCs w:val="24"/>
        </w:rPr>
        <w:t>that</w:t>
      </w:r>
      <w:r w:rsidR="0092064D" w:rsidRPr="00A24349">
        <w:rPr>
          <w:rFonts w:cstheme="minorHAnsi"/>
          <w:sz w:val="24"/>
          <w:szCs w:val="24"/>
        </w:rPr>
        <w:t xml:space="preserve"> consists of a three-hour exam. </w:t>
      </w:r>
    </w:p>
    <w:p w14:paraId="5A4C3C46" w14:textId="63F12250" w:rsidR="003D31AE" w:rsidRPr="00A24349" w:rsidRDefault="0092064D" w:rsidP="003D31AE">
      <w:pPr>
        <w:rPr>
          <w:rFonts w:cstheme="minorHAnsi"/>
          <w:sz w:val="24"/>
          <w:szCs w:val="24"/>
        </w:rPr>
      </w:pPr>
      <w:r w:rsidRPr="00A24349">
        <w:rPr>
          <w:rFonts w:cstheme="minorHAnsi"/>
          <w:sz w:val="24"/>
          <w:szCs w:val="24"/>
        </w:rPr>
        <w:t>For Moeller, t</w:t>
      </w:r>
      <w:r w:rsidR="003D31AE" w:rsidRPr="00A24349">
        <w:rPr>
          <w:rFonts w:cstheme="minorHAnsi"/>
          <w:sz w:val="24"/>
          <w:szCs w:val="24"/>
        </w:rPr>
        <w:t xml:space="preserve">he opportunity to work with other professionals dedicated to </w:t>
      </w:r>
      <w:r w:rsidR="00B379C2" w:rsidRPr="00A24349">
        <w:rPr>
          <w:rFonts w:cstheme="minorHAnsi"/>
          <w:sz w:val="24"/>
          <w:szCs w:val="24"/>
        </w:rPr>
        <w:t>Agricultural Education</w:t>
      </w:r>
      <w:r w:rsidR="00F415D1" w:rsidRPr="00A24349">
        <w:rPr>
          <w:rFonts w:cstheme="minorHAnsi"/>
          <w:sz w:val="24"/>
          <w:szCs w:val="24"/>
        </w:rPr>
        <w:t xml:space="preserve"> </w:t>
      </w:r>
      <w:r w:rsidR="003D31AE" w:rsidRPr="00A24349">
        <w:rPr>
          <w:rFonts w:cstheme="minorHAnsi"/>
          <w:sz w:val="24"/>
          <w:szCs w:val="24"/>
        </w:rPr>
        <w:t>has greatly enriched his life. “Comradery and working with other professionals dedicated to</w:t>
      </w:r>
      <w:r w:rsidR="007B046B" w:rsidRPr="00A24349">
        <w:rPr>
          <w:rFonts w:cstheme="minorHAnsi"/>
          <w:sz w:val="24"/>
          <w:szCs w:val="24"/>
        </w:rPr>
        <w:t xml:space="preserve"> excellence</w:t>
      </w:r>
      <w:r w:rsidR="00B379C2" w:rsidRPr="00A24349">
        <w:rPr>
          <w:rFonts w:cstheme="minorHAnsi"/>
          <w:sz w:val="24"/>
          <w:szCs w:val="24"/>
        </w:rPr>
        <w:t>”</w:t>
      </w:r>
      <w:r w:rsidR="003D31AE" w:rsidRPr="00A24349">
        <w:rPr>
          <w:rFonts w:cstheme="minorHAnsi"/>
          <w:sz w:val="24"/>
          <w:szCs w:val="24"/>
        </w:rPr>
        <w:t xml:space="preserve"> are two benefits that </w:t>
      </w:r>
      <w:r w:rsidRPr="00A24349">
        <w:rPr>
          <w:rFonts w:cstheme="minorHAnsi"/>
          <w:sz w:val="24"/>
          <w:szCs w:val="24"/>
        </w:rPr>
        <w:t>he</w:t>
      </w:r>
      <w:r w:rsidR="003D31AE" w:rsidRPr="00A24349">
        <w:rPr>
          <w:rFonts w:cstheme="minorHAnsi"/>
          <w:sz w:val="24"/>
          <w:szCs w:val="24"/>
        </w:rPr>
        <w:t xml:space="preserve"> identifies as most significant for him</w:t>
      </w:r>
      <w:r w:rsidR="00B379C2" w:rsidRPr="00A24349">
        <w:rPr>
          <w:rFonts w:cstheme="minorHAnsi"/>
          <w:sz w:val="24"/>
          <w:szCs w:val="24"/>
        </w:rPr>
        <w:t xml:space="preserve"> personally</w:t>
      </w:r>
      <w:r w:rsidR="003D31AE" w:rsidRPr="00A24349">
        <w:rPr>
          <w:rFonts w:cstheme="minorHAnsi"/>
          <w:sz w:val="24"/>
          <w:szCs w:val="24"/>
        </w:rPr>
        <w:t>.</w:t>
      </w:r>
      <w:r w:rsidR="00B379C2" w:rsidRPr="00A24349">
        <w:rPr>
          <w:rFonts w:cstheme="minorHAnsi"/>
          <w:sz w:val="24"/>
          <w:szCs w:val="24"/>
        </w:rPr>
        <w:t xml:space="preserve"> Moeller believes that</w:t>
      </w:r>
      <w:r w:rsidRPr="00A24349">
        <w:rPr>
          <w:rFonts w:cstheme="minorHAnsi"/>
          <w:sz w:val="24"/>
          <w:szCs w:val="24"/>
        </w:rPr>
        <w:t xml:space="preserve"> for FFA members,</w:t>
      </w:r>
      <w:r w:rsidR="00B379C2" w:rsidRPr="00A24349">
        <w:rPr>
          <w:rFonts w:cstheme="minorHAnsi"/>
          <w:sz w:val="24"/>
          <w:szCs w:val="24"/>
        </w:rPr>
        <w:t xml:space="preserve"> “being able to manage one’s financial </w:t>
      </w:r>
      <w:r w:rsidR="00575EA4" w:rsidRPr="00A24349">
        <w:rPr>
          <w:rFonts w:cstheme="minorHAnsi"/>
          <w:sz w:val="24"/>
          <w:szCs w:val="24"/>
        </w:rPr>
        <w:t xml:space="preserve">situation </w:t>
      </w:r>
      <w:r w:rsidR="00B379C2" w:rsidRPr="00A24349">
        <w:rPr>
          <w:rFonts w:cstheme="minorHAnsi"/>
          <w:sz w:val="24"/>
          <w:szCs w:val="24"/>
        </w:rPr>
        <w:t xml:space="preserve">is a vital lifetime skill in any profession. This CDE allows students to be able to evaluate </w:t>
      </w:r>
      <w:r w:rsidR="00480879" w:rsidRPr="00A24349">
        <w:rPr>
          <w:rFonts w:cstheme="minorHAnsi"/>
          <w:sz w:val="24"/>
          <w:szCs w:val="24"/>
        </w:rPr>
        <w:t xml:space="preserve">the </w:t>
      </w:r>
      <w:r w:rsidR="00B379C2" w:rsidRPr="00A24349">
        <w:rPr>
          <w:rFonts w:cstheme="minorHAnsi"/>
          <w:sz w:val="24"/>
          <w:szCs w:val="24"/>
        </w:rPr>
        <w:t xml:space="preserve">multiple economic aspects that contribute to success.” </w:t>
      </w:r>
    </w:p>
    <w:p w14:paraId="0C83156C" w14:textId="752CBB97" w:rsidR="00D44F36" w:rsidRPr="00A24349" w:rsidRDefault="00D44F36">
      <w:pPr>
        <w:rPr>
          <w:rFonts w:cstheme="minorHAnsi"/>
          <w:sz w:val="24"/>
          <w:szCs w:val="24"/>
        </w:rPr>
      </w:pPr>
      <w:r w:rsidRPr="00A24349">
        <w:rPr>
          <w:rFonts w:cstheme="minorHAnsi"/>
          <w:b/>
          <w:bCs/>
          <w:sz w:val="24"/>
          <w:szCs w:val="24"/>
        </w:rPr>
        <w:t>Leadership Positions:</w:t>
      </w:r>
      <w:r w:rsidRPr="00A24349">
        <w:rPr>
          <w:rFonts w:cstheme="minorHAnsi"/>
          <w:sz w:val="24"/>
          <w:szCs w:val="24"/>
        </w:rPr>
        <w:t xml:space="preserve"> </w:t>
      </w:r>
      <w:r w:rsidR="00B379C2" w:rsidRPr="00A24349">
        <w:rPr>
          <w:rFonts w:cstheme="minorHAnsi"/>
          <w:sz w:val="24"/>
          <w:szCs w:val="24"/>
        </w:rPr>
        <w:t xml:space="preserve">Moeller </w:t>
      </w:r>
      <w:r w:rsidR="003D31AE" w:rsidRPr="00A24349">
        <w:rPr>
          <w:rFonts w:cstheme="minorHAnsi"/>
          <w:sz w:val="24"/>
          <w:szCs w:val="24"/>
        </w:rPr>
        <w:t xml:space="preserve">began </w:t>
      </w:r>
      <w:r w:rsidR="00381F5B" w:rsidRPr="00A24349">
        <w:rPr>
          <w:rFonts w:cstheme="minorHAnsi"/>
          <w:sz w:val="24"/>
          <w:szCs w:val="24"/>
        </w:rPr>
        <w:t>assuming</w:t>
      </w:r>
      <w:r w:rsidR="003D31AE" w:rsidRPr="00A24349">
        <w:rPr>
          <w:rFonts w:cstheme="minorHAnsi"/>
          <w:sz w:val="24"/>
          <w:szCs w:val="24"/>
        </w:rPr>
        <w:t xml:space="preserve"> </w:t>
      </w:r>
      <w:r w:rsidR="00B379C2" w:rsidRPr="00A24349">
        <w:rPr>
          <w:rFonts w:cstheme="minorHAnsi"/>
          <w:sz w:val="24"/>
          <w:szCs w:val="24"/>
        </w:rPr>
        <w:t xml:space="preserve">multiple </w:t>
      </w:r>
      <w:r w:rsidR="007B046B" w:rsidRPr="00A24349">
        <w:rPr>
          <w:rFonts w:cstheme="minorHAnsi"/>
          <w:sz w:val="24"/>
          <w:szCs w:val="24"/>
        </w:rPr>
        <w:t>long-term</w:t>
      </w:r>
      <w:r w:rsidR="003D31AE" w:rsidRPr="00A24349">
        <w:rPr>
          <w:rFonts w:cstheme="minorHAnsi"/>
          <w:sz w:val="24"/>
          <w:szCs w:val="24"/>
        </w:rPr>
        <w:t xml:space="preserve"> roles at</w:t>
      </w:r>
      <w:r w:rsidR="007B046B" w:rsidRPr="00A24349">
        <w:rPr>
          <w:rFonts w:cstheme="minorHAnsi"/>
          <w:sz w:val="24"/>
          <w:szCs w:val="24"/>
        </w:rPr>
        <w:t xml:space="preserve"> </w:t>
      </w:r>
      <w:r w:rsidRPr="00A24349">
        <w:rPr>
          <w:rFonts w:cstheme="minorHAnsi"/>
          <w:sz w:val="24"/>
          <w:szCs w:val="24"/>
        </w:rPr>
        <w:t>the national</w:t>
      </w:r>
      <w:r w:rsidR="003D31AE" w:rsidRPr="00A24349">
        <w:rPr>
          <w:rFonts w:cstheme="minorHAnsi"/>
          <w:sz w:val="24"/>
          <w:szCs w:val="24"/>
        </w:rPr>
        <w:t xml:space="preserve"> </w:t>
      </w:r>
      <w:r w:rsidR="008E62A7" w:rsidRPr="00A24349">
        <w:rPr>
          <w:rFonts w:cstheme="minorHAnsi"/>
          <w:sz w:val="24"/>
          <w:szCs w:val="24"/>
        </w:rPr>
        <w:t>convention</w:t>
      </w:r>
      <w:r w:rsidR="00575EA4" w:rsidRPr="00A24349">
        <w:rPr>
          <w:rFonts w:cstheme="minorHAnsi"/>
          <w:sz w:val="24"/>
          <w:szCs w:val="24"/>
        </w:rPr>
        <w:t xml:space="preserve"> </w:t>
      </w:r>
      <w:r w:rsidR="008E62A7" w:rsidRPr="00A24349">
        <w:rPr>
          <w:rFonts w:cstheme="minorHAnsi"/>
          <w:sz w:val="24"/>
          <w:szCs w:val="24"/>
        </w:rPr>
        <w:t xml:space="preserve">in </w:t>
      </w:r>
      <w:r w:rsidR="003D31AE" w:rsidRPr="00A24349">
        <w:rPr>
          <w:rFonts w:cstheme="minorHAnsi"/>
          <w:sz w:val="24"/>
          <w:szCs w:val="24"/>
        </w:rPr>
        <w:t>198</w:t>
      </w:r>
      <w:r w:rsidR="00F415D1" w:rsidRPr="00A24349">
        <w:rPr>
          <w:rFonts w:cstheme="minorHAnsi"/>
          <w:sz w:val="24"/>
          <w:szCs w:val="24"/>
        </w:rPr>
        <w:t>1</w:t>
      </w:r>
      <w:r w:rsidR="0092064D" w:rsidRPr="00A24349">
        <w:rPr>
          <w:rFonts w:cstheme="minorHAnsi"/>
          <w:sz w:val="24"/>
          <w:szCs w:val="24"/>
        </w:rPr>
        <w:t xml:space="preserve">, </w:t>
      </w:r>
      <w:r w:rsidR="00CC7623" w:rsidRPr="00A24349">
        <w:rPr>
          <w:rFonts w:cstheme="minorHAnsi"/>
          <w:sz w:val="24"/>
          <w:szCs w:val="24"/>
        </w:rPr>
        <w:t>as a</w:t>
      </w:r>
      <w:r w:rsidR="001D2221">
        <w:rPr>
          <w:rFonts w:cstheme="minorHAnsi"/>
          <w:sz w:val="24"/>
          <w:szCs w:val="24"/>
        </w:rPr>
        <w:t>n</w:t>
      </w:r>
      <w:r w:rsidR="00CC7623" w:rsidRPr="00A24349">
        <w:rPr>
          <w:rFonts w:cstheme="minorHAnsi"/>
          <w:sz w:val="24"/>
          <w:szCs w:val="24"/>
        </w:rPr>
        <w:t xml:space="preserve"> </w:t>
      </w:r>
      <w:r w:rsidR="00B379C2" w:rsidRPr="00A24349">
        <w:rPr>
          <w:rFonts w:cstheme="minorHAnsi"/>
          <w:sz w:val="24"/>
          <w:szCs w:val="24"/>
        </w:rPr>
        <w:t>SDSU</w:t>
      </w:r>
      <w:r w:rsidR="003D31AE" w:rsidRPr="00A24349">
        <w:rPr>
          <w:rFonts w:cstheme="minorHAnsi"/>
          <w:sz w:val="24"/>
          <w:szCs w:val="24"/>
        </w:rPr>
        <w:t xml:space="preserve"> </w:t>
      </w:r>
      <w:r w:rsidR="007B046B" w:rsidRPr="00A24349">
        <w:rPr>
          <w:rFonts w:cstheme="minorHAnsi"/>
          <w:sz w:val="24"/>
          <w:szCs w:val="24"/>
        </w:rPr>
        <w:t xml:space="preserve">Agricultural Education </w:t>
      </w:r>
      <w:r w:rsidR="00CC7623" w:rsidRPr="00A24349">
        <w:rPr>
          <w:rFonts w:cstheme="minorHAnsi"/>
          <w:sz w:val="24"/>
          <w:szCs w:val="24"/>
        </w:rPr>
        <w:t>professor, regularly b</w:t>
      </w:r>
      <w:r w:rsidR="0092064D" w:rsidRPr="00A24349">
        <w:rPr>
          <w:rFonts w:cstheme="minorHAnsi"/>
          <w:sz w:val="24"/>
          <w:szCs w:val="24"/>
        </w:rPr>
        <w:t>ringing</w:t>
      </w:r>
      <w:r w:rsidR="00226DB3">
        <w:rPr>
          <w:rFonts w:cstheme="minorHAnsi"/>
          <w:sz w:val="24"/>
          <w:szCs w:val="24"/>
        </w:rPr>
        <w:t xml:space="preserve"> </w:t>
      </w:r>
      <w:r w:rsidR="00E7275A">
        <w:rPr>
          <w:rFonts w:cstheme="minorHAnsi"/>
          <w:sz w:val="24"/>
          <w:szCs w:val="24"/>
        </w:rPr>
        <w:t>agricultural education majors</w:t>
      </w:r>
      <w:r w:rsidR="00CC7623" w:rsidRPr="00A24349">
        <w:rPr>
          <w:rFonts w:cstheme="minorHAnsi"/>
          <w:sz w:val="24"/>
          <w:szCs w:val="24"/>
        </w:rPr>
        <w:t xml:space="preserve"> </w:t>
      </w:r>
      <w:r w:rsidR="003D31AE" w:rsidRPr="00A24349">
        <w:rPr>
          <w:rFonts w:cstheme="minorHAnsi"/>
          <w:sz w:val="24"/>
          <w:szCs w:val="24"/>
        </w:rPr>
        <w:t>to the convention</w:t>
      </w:r>
      <w:r w:rsidR="007B046B" w:rsidRPr="00A24349">
        <w:rPr>
          <w:rFonts w:cstheme="minorHAnsi"/>
          <w:sz w:val="24"/>
          <w:szCs w:val="24"/>
        </w:rPr>
        <w:t xml:space="preserve"> as volunteers. </w:t>
      </w:r>
      <w:r w:rsidR="00F415D1" w:rsidRPr="00A24349">
        <w:rPr>
          <w:rFonts w:cstheme="minorHAnsi"/>
          <w:sz w:val="24"/>
          <w:szCs w:val="24"/>
        </w:rPr>
        <w:t xml:space="preserve">Moeller recognized that “almost none of </w:t>
      </w:r>
      <w:r w:rsidR="00381F5B" w:rsidRPr="00A24349">
        <w:rPr>
          <w:rFonts w:cstheme="minorHAnsi"/>
          <w:sz w:val="24"/>
          <w:szCs w:val="24"/>
        </w:rPr>
        <w:t>my</w:t>
      </w:r>
      <w:r w:rsidR="00F415D1" w:rsidRPr="00A24349">
        <w:rPr>
          <w:rFonts w:cstheme="minorHAnsi"/>
          <w:sz w:val="24"/>
          <w:szCs w:val="24"/>
        </w:rPr>
        <w:t xml:space="preserve"> students were aware of all that goes on behind the scenes to make the convention successful.” </w:t>
      </w:r>
      <w:r w:rsidR="00381F5B" w:rsidRPr="00A24349">
        <w:rPr>
          <w:rFonts w:cstheme="minorHAnsi"/>
          <w:sz w:val="24"/>
          <w:szCs w:val="24"/>
        </w:rPr>
        <w:t xml:space="preserve">He believes this experience </w:t>
      </w:r>
      <w:r w:rsidR="00480879" w:rsidRPr="00A24349">
        <w:rPr>
          <w:rFonts w:cstheme="minorHAnsi"/>
          <w:sz w:val="24"/>
          <w:szCs w:val="24"/>
        </w:rPr>
        <w:t>gives future teachers a big-picture view of their chosen career and the opportunities they will have to enrich their students’ lives.</w:t>
      </w:r>
      <w:r w:rsidR="007B046B" w:rsidRPr="00A24349">
        <w:rPr>
          <w:rFonts w:cstheme="minorHAnsi"/>
          <w:sz w:val="24"/>
          <w:szCs w:val="24"/>
        </w:rPr>
        <w:t xml:space="preserve"> These future teachers took</w:t>
      </w:r>
      <w:r w:rsidR="003D31AE" w:rsidRPr="00A24349">
        <w:rPr>
          <w:rFonts w:cstheme="minorHAnsi"/>
          <w:sz w:val="24"/>
          <w:szCs w:val="24"/>
        </w:rPr>
        <w:t xml:space="preserve"> photos of teams participating in </w:t>
      </w:r>
      <w:r w:rsidR="00575EA4" w:rsidRPr="00A24349">
        <w:rPr>
          <w:rFonts w:cstheme="minorHAnsi"/>
          <w:sz w:val="24"/>
          <w:szCs w:val="24"/>
        </w:rPr>
        <w:t xml:space="preserve">all </w:t>
      </w:r>
      <w:r w:rsidR="003D31AE" w:rsidRPr="00A24349">
        <w:rPr>
          <w:rFonts w:cstheme="minorHAnsi"/>
          <w:sz w:val="24"/>
          <w:szCs w:val="24"/>
        </w:rPr>
        <w:t xml:space="preserve">the </w:t>
      </w:r>
      <w:r w:rsidR="00716966">
        <w:rPr>
          <w:rFonts w:cstheme="minorHAnsi"/>
          <w:sz w:val="24"/>
          <w:szCs w:val="24"/>
        </w:rPr>
        <w:t xml:space="preserve">national level </w:t>
      </w:r>
      <w:r w:rsidR="003D31AE" w:rsidRPr="00A24349">
        <w:rPr>
          <w:rFonts w:cstheme="minorHAnsi"/>
          <w:sz w:val="24"/>
          <w:szCs w:val="24"/>
        </w:rPr>
        <w:t xml:space="preserve">CDEs. </w:t>
      </w:r>
      <w:r w:rsidR="00F415D1" w:rsidRPr="00A24349">
        <w:rPr>
          <w:rFonts w:cstheme="minorHAnsi"/>
          <w:sz w:val="24"/>
          <w:szCs w:val="24"/>
        </w:rPr>
        <w:t>When the photos were completed, Moeller and the SDSU students</w:t>
      </w:r>
      <w:r w:rsidR="003D31AE" w:rsidRPr="00A24349">
        <w:rPr>
          <w:rFonts w:cstheme="minorHAnsi"/>
          <w:sz w:val="24"/>
          <w:szCs w:val="24"/>
        </w:rPr>
        <w:t xml:space="preserve"> assisted</w:t>
      </w:r>
      <w:r w:rsidR="002D6CD2" w:rsidRPr="00A24349">
        <w:rPr>
          <w:rFonts w:cstheme="minorHAnsi"/>
          <w:sz w:val="24"/>
          <w:szCs w:val="24"/>
        </w:rPr>
        <w:t xml:space="preserve"> with the </w:t>
      </w:r>
      <w:r w:rsidR="00575EA4" w:rsidRPr="00A24349">
        <w:rPr>
          <w:rFonts w:cstheme="minorHAnsi"/>
          <w:sz w:val="24"/>
          <w:szCs w:val="24"/>
        </w:rPr>
        <w:t xml:space="preserve">Farm and Agribusiness </w:t>
      </w:r>
      <w:r w:rsidR="008E62A7" w:rsidRPr="00A24349">
        <w:rPr>
          <w:rFonts w:cstheme="minorHAnsi"/>
          <w:sz w:val="24"/>
          <w:szCs w:val="24"/>
        </w:rPr>
        <w:t>CDE</w:t>
      </w:r>
      <w:r w:rsidRPr="00A24349">
        <w:rPr>
          <w:rFonts w:cstheme="minorHAnsi"/>
          <w:sz w:val="24"/>
          <w:szCs w:val="24"/>
        </w:rPr>
        <w:t>, serving as test monitors and scorers</w:t>
      </w:r>
      <w:r w:rsidR="003D31AE" w:rsidRPr="00A24349">
        <w:rPr>
          <w:rFonts w:cstheme="minorHAnsi"/>
          <w:sz w:val="24"/>
          <w:szCs w:val="24"/>
        </w:rPr>
        <w:t xml:space="preserve">. </w:t>
      </w:r>
    </w:p>
    <w:p w14:paraId="4705FD5E" w14:textId="31679C43" w:rsidR="007B046B" w:rsidRPr="00A24349" w:rsidRDefault="00381F5B" w:rsidP="007B046B">
      <w:pPr>
        <w:rPr>
          <w:rFonts w:cstheme="minorHAnsi"/>
          <w:sz w:val="24"/>
          <w:szCs w:val="24"/>
        </w:rPr>
      </w:pPr>
      <w:r w:rsidRPr="00A24349">
        <w:rPr>
          <w:rFonts w:cstheme="minorHAnsi"/>
          <w:sz w:val="24"/>
          <w:szCs w:val="24"/>
        </w:rPr>
        <w:t>Moeller</w:t>
      </w:r>
      <w:r w:rsidR="007B046B" w:rsidRPr="00A24349">
        <w:rPr>
          <w:rFonts w:cstheme="minorHAnsi"/>
          <w:sz w:val="24"/>
          <w:szCs w:val="24"/>
        </w:rPr>
        <w:t>’s</w:t>
      </w:r>
      <w:r w:rsidR="003D31AE" w:rsidRPr="00A24349">
        <w:rPr>
          <w:rFonts w:cstheme="minorHAnsi"/>
          <w:sz w:val="24"/>
          <w:szCs w:val="24"/>
        </w:rPr>
        <w:t xml:space="preserve"> ex-officio status changed in 2008 when he became a </w:t>
      </w:r>
      <w:r w:rsidR="009F07FC" w:rsidRPr="00A24349">
        <w:rPr>
          <w:rFonts w:cstheme="minorHAnsi"/>
          <w:sz w:val="24"/>
          <w:szCs w:val="24"/>
        </w:rPr>
        <w:t xml:space="preserve">committee </w:t>
      </w:r>
      <w:r w:rsidR="003D31AE" w:rsidRPr="00A24349">
        <w:rPr>
          <w:rFonts w:cstheme="minorHAnsi"/>
          <w:sz w:val="24"/>
          <w:szCs w:val="24"/>
        </w:rPr>
        <w:t>member</w:t>
      </w:r>
      <w:r w:rsidR="00A24349" w:rsidRPr="00A24349">
        <w:rPr>
          <w:rFonts w:cstheme="minorHAnsi"/>
          <w:sz w:val="24"/>
          <w:szCs w:val="24"/>
        </w:rPr>
        <w:t>,</w:t>
      </w:r>
      <w:r w:rsidR="008E62A7" w:rsidRPr="00A24349">
        <w:rPr>
          <w:rFonts w:cstheme="minorHAnsi"/>
          <w:sz w:val="24"/>
          <w:szCs w:val="24"/>
        </w:rPr>
        <w:t xml:space="preserve"> </w:t>
      </w:r>
      <w:r w:rsidR="009F07FC" w:rsidRPr="00A24349">
        <w:rPr>
          <w:rFonts w:cstheme="minorHAnsi"/>
          <w:sz w:val="24"/>
          <w:szCs w:val="24"/>
        </w:rPr>
        <w:t>accept</w:t>
      </w:r>
      <w:r w:rsidR="00A24349" w:rsidRPr="00A24349">
        <w:rPr>
          <w:rFonts w:cstheme="minorHAnsi"/>
          <w:sz w:val="24"/>
          <w:szCs w:val="24"/>
        </w:rPr>
        <w:t>ing</w:t>
      </w:r>
      <w:r w:rsidR="009F07FC" w:rsidRPr="00A24349">
        <w:rPr>
          <w:rFonts w:cstheme="minorHAnsi"/>
          <w:sz w:val="24"/>
          <w:szCs w:val="24"/>
        </w:rPr>
        <w:t xml:space="preserve"> multiple leadership roles</w:t>
      </w:r>
      <w:r w:rsidR="00A24349" w:rsidRPr="00A24349">
        <w:rPr>
          <w:rFonts w:cstheme="minorHAnsi"/>
          <w:sz w:val="24"/>
          <w:szCs w:val="24"/>
        </w:rPr>
        <w:t>,</w:t>
      </w:r>
      <w:r w:rsidR="002D6CD2" w:rsidRPr="00A24349">
        <w:rPr>
          <w:rFonts w:cstheme="minorHAnsi"/>
          <w:sz w:val="24"/>
          <w:szCs w:val="24"/>
        </w:rPr>
        <w:t xml:space="preserve"> including serving six years as</w:t>
      </w:r>
      <w:r w:rsidR="009F07FC" w:rsidRPr="00A24349">
        <w:rPr>
          <w:rFonts w:cstheme="minorHAnsi"/>
          <w:sz w:val="24"/>
          <w:szCs w:val="24"/>
        </w:rPr>
        <w:t xml:space="preserve"> the </w:t>
      </w:r>
      <w:r w:rsidR="002D6CD2" w:rsidRPr="00A24349">
        <w:rPr>
          <w:rFonts w:cstheme="minorHAnsi"/>
          <w:sz w:val="24"/>
          <w:szCs w:val="24"/>
        </w:rPr>
        <w:t xml:space="preserve">National </w:t>
      </w:r>
      <w:r w:rsidR="009F07FC" w:rsidRPr="00A24349">
        <w:rPr>
          <w:rFonts w:cstheme="minorHAnsi"/>
          <w:sz w:val="24"/>
          <w:szCs w:val="24"/>
        </w:rPr>
        <w:t>CDE Superintendent</w:t>
      </w:r>
      <w:r w:rsidR="007B046B" w:rsidRPr="00A24349">
        <w:rPr>
          <w:rFonts w:cstheme="minorHAnsi"/>
          <w:sz w:val="24"/>
          <w:szCs w:val="24"/>
        </w:rPr>
        <w:t>.</w:t>
      </w:r>
      <w:r w:rsidR="00D44F36" w:rsidRPr="00A24349">
        <w:rPr>
          <w:rFonts w:cstheme="minorHAnsi"/>
          <w:sz w:val="24"/>
          <w:szCs w:val="24"/>
        </w:rPr>
        <w:t xml:space="preserve"> </w:t>
      </w:r>
      <w:r w:rsidR="009F07FC" w:rsidRPr="00A24349">
        <w:rPr>
          <w:rFonts w:cstheme="minorHAnsi"/>
          <w:sz w:val="24"/>
          <w:szCs w:val="24"/>
        </w:rPr>
        <w:t>As the</w:t>
      </w:r>
      <w:r w:rsidR="007B046B" w:rsidRPr="00A24349">
        <w:rPr>
          <w:rFonts w:cstheme="minorHAnsi"/>
          <w:sz w:val="24"/>
          <w:szCs w:val="24"/>
        </w:rPr>
        <w:t xml:space="preserve"> Scoring Lead for the written exam</w:t>
      </w:r>
      <w:r w:rsidR="009F07FC" w:rsidRPr="00A24349">
        <w:rPr>
          <w:rFonts w:cstheme="minorHAnsi"/>
          <w:sz w:val="24"/>
          <w:szCs w:val="24"/>
        </w:rPr>
        <w:t xml:space="preserve">, Moeller </w:t>
      </w:r>
      <w:r w:rsidR="007B046B" w:rsidRPr="00A24349">
        <w:rPr>
          <w:rFonts w:cstheme="minorHAnsi"/>
          <w:sz w:val="24"/>
          <w:szCs w:val="24"/>
        </w:rPr>
        <w:t xml:space="preserve">developed a scoring </w:t>
      </w:r>
      <w:r w:rsidRPr="00A24349">
        <w:rPr>
          <w:rFonts w:cstheme="minorHAnsi"/>
          <w:sz w:val="24"/>
          <w:szCs w:val="24"/>
        </w:rPr>
        <w:t>regimen</w:t>
      </w:r>
      <w:r w:rsidR="007B046B" w:rsidRPr="00A24349">
        <w:rPr>
          <w:rFonts w:cstheme="minorHAnsi"/>
          <w:sz w:val="24"/>
          <w:szCs w:val="24"/>
        </w:rPr>
        <w:t xml:space="preserve"> that included a two-step process to review question scoring and limit errors. </w:t>
      </w:r>
      <w:r w:rsidRPr="00A24349">
        <w:rPr>
          <w:rFonts w:cstheme="minorHAnsi"/>
          <w:sz w:val="24"/>
          <w:szCs w:val="24"/>
        </w:rPr>
        <w:t xml:space="preserve">Current CDE </w:t>
      </w:r>
      <w:r w:rsidR="00D44F36" w:rsidRPr="00A24349">
        <w:rPr>
          <w:rFonts w:cstheme="minorHAnsi"/>
          <w:sz w:val="24"/>
          <w:szCs w:val="24"/>
        </w:rPr>
        <w:t>Superintendent</w:t>
      </w:r>
      <w:r w:rsidRPr="00A24349">
        <w:rPr>
          <w:rFonts w:cstheme="minorHAnsi"/>
          <w:sz w:val="24"/>
          <w:szCs w:val="24"/>
        </w:rPr>
        <w:t xml:space="preserve"> Del Lecy noted, “</w:t>
      </w:r>
      <w:r w:rsidR="007B046B" w:rsidRPr="00A24349">
        <w:rPr>
          <w:rFonts w:cstheme="minorHAnsi"/>
          <w:sz w:val="24"/>
          <w:szCs w:val="24"/>
        </w:rPr>
        <w:t xml:space="preserve">When the CDE moved into the electronic scorecard era, </w:t>
      </w:r>
      <w:r w:rsidRPr="00A24349">
        <w:rPr>
          <w:rFonts w:cstheme="minorHAnsi"/>
          <w:sz w:val="24"/>
          <w:szCs w:val="24"/>
        </w:rPr>
        <w:t>Moeller</w:t>
      </w:r>
      <w:r w:rsidR="007B046B" w:rsidRPr="00A24349">
        <w:rPr>
          <w:rFonts w:cstheme="minorHAnsi"/>
          <w:sz w:val="24"/>
          <w:szCs w:val="24"/>
        </w:rPr>
        <w:t xml:space="preserve"> met the challenge head-on</w:t>
      </w:r>
      <w:r w:rsidRPr="00A24349">
        <w:rPr>
          <w:rFonts w:cstheme="minorHAnsi"/>
          <w:sz w:val="24"/>
          <w:szCs w:val="24"/>
        </w:rPr>
        <w:t>,</w:t>
      </w:r>
      <w:r w:rsidR="007B046B" w:rsidRPr="00A24349">
        <w:rPr>
          <w:rFonts w:cstheme="minorHAnsi"/>
          <w:sz w:val="24"/>
          <w:szCs w:val="24"/>
        </w:rPr>
        <w:t xml:space="preserve"> and developed a process and a modified scorecard to ensure </w:t>
      </w:r>
      <w:r w:rsidR="00FF0687" w:rsidRPr="00A24349">
        <w:rPr>
          <w:rFonts w:cstheme="minorHAnsi"/>
          <w:sz w:val="24"/>
          <w:szCs w:val="24"/>
        </w:rPr>
        <w:t>a smooth</w:t>
      </w:r>
      <w:r w:rsidR="007B046B" w:rsidRPr="00A24349">
        <w:rPr>
          <w:rFonts w:cstheme="minorHAnsi"/>
          <w:sz w:val="24"/>
          <w:szCs w:val="24"/>
        </w:rPr>
        <w:t xml:space="preserve"> conversion </w:t>
      </w:r>
      <w:r w:rsidR="00FF0687" w:rsidRPr="00A24349">
        <w:rPr>
          <w:rFonts w:cstheme="minorHAnsi"/>
          <w:sz w:val="24"/>
          <w:szCs w:val="24"/>
        </w:rPr>
        <w:t xml:space="preserve">that </w:t>
      </w:r>
      <w:r w:rsidR="007B046B" w:rsidRPr="00A24349">
        <w:rPr>
          <w:rFonts w:cstheme="minorHAnsi"/>
          <w:sz w:val="24"/>
          <w:szCs w:val="24"/>
        </w:rPr>
        <w:t xml:space="preserve">would work best for the </w:t>
      </w:r>
      <w:r w:rsidR="00714904" w:rsidRPr="00A24349">
        <w:rPr>
          <w:rFonts w:cstheme="minorHAnsi"/>
          <w:sz w:val="24"/>
          <w:szCs w:val="24"/>
        </w:rPr>
        <w:t xml:space="preserve">FFA members </w:t>
      </w:r>
      <w:r w:rsidR="007B046B" w:rsidRPr="00A24349">
        <w:rPr>
          <w:rFonts w:cstheme="minorHAnsi"/>
          <w:sz w:val="24"/>
          <w:szCs w:val="24"/>
        </w:rPr>
        <w:t>participating in the event.</w:t>
      </w:r>
      <w:r w:rsidRPr="00A24349">
        <w:rPr>
          <w:rFonts w:cstheme="minorHAnsi"/>
          <w:sz w:val="24"/>
          <w:szCs w:val="24"/>
        </w:rPr>
        <w:t>”</w:t>
      </w:r>
    </w:p>
    <w:p w14:paraId="39431926" w14:textId="0BBC41AA" w:rsidR="000C78CA" w:rsidRPr="00A24349" w:rsidRDefault="002D6CD2" w:rsidP="00A23D81">
      <w:pPr>
        <w:rPr>
          <w:rFonts w:cstheme="minorHAnsi"/>
          <w:sz w:val="24"/>
          <w:szCs w:val="24"/>
        </w:rPr>
      </w:pPr>
      <w:r w:rsidRPr="00A24349">
        <w:rPr>
          <w:rFonts w:cstheme="minorHAnsi"/>
          <w:sz w:val="24"/>
          <w:szCs w:val="24"/>
        </w:rPr>
        <w:t>Lecy added, “As</w:t>
      </w:r>
      <w:r w:rsidR="009F07FC" w:rsidRPr="00A24349">
        <w:rPr>
          <w:rFonts w:cstheme="minorHAnsi"/>
          <w:sz w:val="24"/>
          <w:szCs w:val="24"/>
        </w:rPr>
        <w:t xml:space="preserve"> the</w:t>
      </w:r>
      <w:r w:rsidR="007B046B" w:rsidRPr="00A24349">
        <w:rPr>
          <w:rFonts w:cstheme="minorHAnsi"/>
          <w:sz w:val="24"/>
          <w:szCs w:val="24"/>
        </w:rPr>
        <w:t xml:space="preserve"> Exam Development Lead</w:t>
      </w:r>
      <w:r w:rsidRPr="00A24349">
        <w:rPr>
          <w:rFonts w:cstheme="minorHAnsi"/>
          <w:sz w:val="24"/>
          <w:szCs w:val="24"/>
        </w:rPr>
        <w:t xml:space="preserve">, Moeller used </w:t>
      </w:r>
      <w:r w:rsidR="007B046B" w:rsidRPr="00A24349">
        <w:rPr>
          <w:rFonts w:cstheme="minorHAnsi"/>
          <w:sz w:val="24"/>
          <w:szCs w:val="24"/>
        </w:rPr>
        <w:t xml:space="preserve">his knowledge of the CDE and organizational skills to develop a consistent look to the exam. </w:t>
      </w:r>
      <w:r w:rsidRPr="00A24349">
        <w:rPr>
          <w:rFonts w:cstheme="minorHAnsi"/>
          <w:sz w:val="24"/>
          <w:szCs w:val="24"/>
        </w:rPr>
        <w:t xml:space="preserve">He </w:t>
      </w:r>
      <w:r w:rsidR="00D44F36" w:rsidRPr="00A24349">
        <w:rPr>
          <w:rFonts w:cstheme="minorHAnsi"/>
          <w:sz w:val="24"/>
          <w:szCs w:val="24"/>
        </w:rPr>
        <w:t>led</w:t>
      </w:r>
      <w:r w:rsidR="007B046B" w:rsidRPr="00A24349">
        <w:rPr>
          <w:rFonts w:cstheme="minorHAnsi"/>
          <w:sz w:val="24"/>
          <w:szCs w:val="24"/>
        </w:rPr>
        <w:t xml:space="preserve"> discussion</w:t>
      </w:r>
      <w:r w:rsidR="009F07FC" w:rsidRPr="00A24349">
        <w:rPr>
          <w:rFonts w:cstheme="minorHAnsi"/>
          <w:sz w:val="24"/>
          <w:szCs w:val="24"/>
        </w:rPr>
        <w:t>s</w:t>
      </w:r>
      <w:r w:rsidR="007B046B" w:rsidRPr="00A24349">
        <w:rPr>
          <w:rFonts w:cstheme="minorHAnsi"/>
          <w:sz w:val="24"/>
          <w:szCs w:val="24"/>
        </w:rPr>
        <w:t xml:space="preserve"> whe</w:t>
      </w:r>
      <w:r w:rsidR="00D44F36" w:rsidRPr="00A24349">
        <w:rPr>
          <w:rFonts w:cstheme="minorHAnsi"/>
          <w:sz w:val="24"/>
          <w:szCs w:val="24"/>
        </w:rPr>
        <w:t>re</w:t>
      </w:r>
      <w:r w:rsidR="007B046B" w:rsidRPr="00A24349">
        <w:rPr>
          <w:rFonts w:cstheme="minorHAnsi"/>
          <w:sz w:val="24"/>
          <w:szCs w:val="24"/>
        </w:rPr>
        <w:t xml:space="preserve"> each individual question was evaluated by the committee to ensure </w:t>
      </w:r>
      <w:r w:rsidR="00D44F36" w:rsidRPr="00A24349">
        <w:rPr>
          <w:rFonts w:cstheme="minorHAnsi"/>
          <w:sz w:val="24"/>
          <w:szCs w:val="24"/>
        </w:rPr>
        <w:t>clarity</w:t>
      </w:r>
      <w:r w:rsidR="007B046B" w:rsidRPr="00A24349">
        <w:rPr>
          <w:rFonts w:cstheme="minorHAnsi"/>
          <w:sz w:val="24"/>
          <w:szCs w:val="24"/>
        </w:rPr>
        <w:t xml:space="preserve"> and concis</w:t>
      </w:r>
      <w:r w:rsidR="00D44F36" w:rsidRPr="00A24349">
        <w:rPr>
          <w:rFonts w:cstheme="minorHAnsi"/>
          <w:sz w:val="24"/>
          <w:szCs w:val="24"/>
        </w:rPr>
        <w:t>ion</w:t>
      </w:r>
      <w:r w:rsidRPr="00A24349">
        <w:rPr>
          <w:rFonts w:cstheme="minorHAnsi"/>
          <w:sz w:val="24"/>
          <w:szCs w:val="24"/>
        </w:rPr>
        <w:t>.</w:t>
      </w:r>
      <w:r w:rsidR="00575EA4" w:rsidRPr="00A24349">
        <w:rPr>
          <w:rFonts w:cstheme="minorHAnsi"/>
          <w:sz w:val="24"/>
          <w:szCs w:val="24"/>
        </w:rPr>
        <w:t>”</w:t>
      </w:r>
      <w:r w:rsidRPr="00A24349">
        <w:rPr>
          <w:rFonts w:cstheme="minorHAnsi"/>
          <w:sz w:val="24"/>
          <w:szCs w:val="24"/>
        </w:rPr>
        <w:t xml:space="preserve"> </w:t>
      </w:r>
      <w:r w:rsidR="00381F5B" w:rsidRPr="00A24349">
        <w:rPr>
          <w:rFonts w:cstheme="minorHAnsi"/>
          <w:sz w:val="24"/>
          <w:szCs w:val="24"/>
        </w:rPr>
        <w:t>Moeller</w:t>
      </w:r>
      <w:r w:rsidR="00D44F36" w:rsidRPr="00A24349">
        <w:rPr>
          <w:rFonts w:cstheme="minorHAnsi"/>
          <w:sz w:val="24"/>
          <w:szCs w:val="24"/>
        </w:rPr>
        <w:t xml:space="preserve"> also</w:t>
      </w:r>
      <w:r w:rsidR="00381F5B" w:rsidRPr="00A24349">
        <w:rPr>
          <w:rFonts w:cstheme="minorHAnsi"/>
          <w:sz w:val="24"/>
          <w:szCs w:val="24"/>
        </w:rPr>
        <w:t xml:space="preserve"> included </w:t>
      </w:r>
      <w:r w:rsidR="00FF0687" w:rsidRPr="00A24349">
        <w:rPr>
          <w:rFonts w:cstheme="minorHAnsi"/>
          <w:sz w:val="24"/>
          <w:szCs w:val="24"/>
        </w:rPr>
        <w:t xml:space="preserve">his wife Mary </w:t>
      </w:r>
      <w:r w:rsidR="00D44F36" w:rsidRPr="00A24349">
        <w:rPr>
          <w:rFonts w:cstheme="minorHAnsi"/>
          <w:sz w:val="24"/>
          <w:szCs w:val="24"/>
        </w:rPr>
        <w:t>in</w:t>
      </w:r>
      <w:r w:rsidR="007B046B" w:rsidRPr="00A24349">
        <w:rPr>
          <w:rFonts w:cstheme="minorHAnsi"/>
          <w:sz w:val="24"/>
          <w:szCs w:val="24"/>
        </w:rPr>
        <w:t xml:space="preserve"> the process to </w:t>
      </w:r>
      <w:r w:rsidR="00D44F36" w:rsidRPr="00A24349">
        <w:rPr>
          <w:rFonts w:cstheme="minorHAnsi"/>
          <w:sz w:val="24"/>
          <w:szCs w:val="24"/>
        </w:rPr>
        <w:t>edit for</w:t>
      </w:r>
      <w:r w:rsidR="007B046B" w:rsidRPr="00A24349">
        <w:rPr>
          <w:rFonts w:cstheme="minorHAnsi"/>
          <w:sz w:val="24"/>
          <w:szCs w:val="24"/>
        </w:rPr>
        <w:t xml:space="preserve"> correct grammar and sentence structure.</w:t>
      </w:r>
    </w:p>
    <w:p w14:paraId="7F02197D" w14:textId="1DF14257" w:rsidR="00142E7B" w:rsidRPr="00A24349" w:rsidRDefault="00381F5B" w:rsidP="00142E7B">
      <w:pPr>
        <w:rPr>
          <w:rFonts w:cstheme="minorHAnsi"/>
          <w:color w:val="242424"/>
          <w:sz w:val="24"/>
          <w:szCs w:val="24"/>
          <w:shd w:val="clear" w:color="auto" w:fill="FFFFFF"/>
        </w:rPr>
      </w:pPr>
      <w:r w:rsidRPr="00A24349">
        <w:rPr>
          <w:rFonts w:cstheme="minorHAnsi"/>
          <w:b/>
          <w:bCs/>
          <w:sz w:val="24"/>
          <w:szCs w:val="24"/>
        </w:rPr>
        <w:lastRenderedPageBreak/>
        <w:t>Impact:</w:t>
      </w:r>
      <w:r w:rsidRPr="00A24349">
        <w:rPr>
          <w:rFonts w:cstheme="minorHAnsi"/>
          <w:sz w:val="24"/>
          <w:szCs w:val="24"/>
        </w:rPr>
        <w:t xml:space="preserve"> Former Jack</w:t>
      </w:r>
      <w:r w:rsidR="00CC7623" w:rsidRPr="00A24349">
        <w:rPr>
          <w:rFonts w:cstheme="minorHAnsi"/>
          <w:sz w:val="24"/>
          <w:szCs w:val="24"/>
        </w:rPr>
        <w:t>r</w:t>
      </w:r>
      <w:r w:rsidRPr="00A24349">
        <w:rPr>
          <w:rFonts w:cstheme="minorHAnsi"/>
          <w:sz w:val="24"/>
          <w:szCs w:val="24"/>
        </w:rPr>
        <w:t xml:space="preserve">abbit and Agricultural Education alumni </w:t>
      </w:r>
      <w:r w:rsidR="00142E7B" w:rsidRPr="00A24349">
        <w:rPr>
          <w:rFonts w:cstheme="minorHAnsi"/>
          <w:sz w:val="24"/>
          <w:szCs w:val="24"/>
        </w:rPr>
        <w:t>Brett Monson</w:t>
      </w:r>
      <w:r w:rsidR="00714904" w:rsidRPr="00A24349">
        <w:rPr>
          <w:rFonts w:cstheme="minorHAnsi"/>
          <w:sz w:val="24"/>
          <w:szCs w:val="24"/>
        </w:rPr>
        <w:t xml:space="preserve">, </w:t>
      </w:r>
      <w:r w:rsidR="00F81E68" w:rsidRPr="008103DF">
        <w:rPr>
          <w:rFonts w:cstheme="minorHAnsi"/>
          <w:sz w:val="24"/>
          <w:szCs w:val="24"/>
        </w:rPr>
        <w:t>has recently</w:t>
      </w:r>
      <w:r w:rsidR="00714904" w:rsidRPr="008103DF">
        <w:rPr>
          <w:rFonts w:cstheme="minorHAnsi"/>
          <w:sz w:val="24"/>
          <w:szCs w:val="24"/>
        </w:rPr>
        <w:t xml:space="preserve"> stepp</w:t>
      </w:r>
      <w:r w:rsidR="00F81E68" w:rsidRPr="008103DF">
        <w:rPr>
          <w:rFonts w:cstheme="minorHAnsi"/>
          <w:sz w:val="24"/>
          <w:szCs w:val="24"/>
        </w:rPr>
        <w:t>ed</w:t>
      </w:r>
      <w:r w:rsidR="00714904" w:rsidRPr="008103DF">
        <w:rPr>
          <w:rFonts w:cstheme="minorHAnsi"/>
          <w:sz w:val="24"/>
          <w:szCs w:val="24"/>
        </w:rPr>
        <w:t xml:space="preserve"> up and join</w:t>
      </w:r>
      <w:r w:rsidR="00F81E68" w:rsidRPr="008103DF">
        <w:rPr>
          <w:rFonts w:cstheme="minorHAnsi"/>
          <w:sz w:val="24"/>
          <w:szCs w:val="24"/>
        </w:rPr>
        <w:t>ed</w:t>
      </w:r>
      <w:r w:rsidR="00714904" w:rsidRPr="008103DF">
        <w:rPr>
          <w:rFonts w:cstheme="minorHAnsi"/>
          <w:sz w:val="24"/>
          <w:szCs w:val="24"/>
        </w:rPr>
        <w:t xml:space="preserve"> the National FFA Farm and Agribusiness Management</w:t>
      </w:r>
      <w:r w:rsidR="00714904" w:rsidRPr="00A24349">
        <w:rPr>
          <w:rFonts w:cstheme="minorHAnsi"/>
          <w:sz w:val="24"/>
          <w:szCs w:val="24"/>
        </w:rPr>
        <w:t xml:space="preserve"> CDE Committee. He</w:t>
      </w:r>
      <w:r w:rsidRPr="00A24349">
        <w:rPr>
          <w:rFonts w:cstheme="minorHAnsi"/>
          <w:sz w:val="24"/>
          <w:szCs w:val="24"/>
        </w:rPr>
        <w:t xml:space="preserve"> </w:t>
      </w:r>
      <w:r w:rsidR="00504B02">
        <w:rPr>
          <w:rFonts w:cstheme="minorHAnsi"/>
          <w:sz w:val="24"/>
          <w:szCs w:val="24"/>
        </w:rPr>
        <w:t>says</w:t>
      </w:r>
      <w:r w:rsidRPr="00A24349">
        <w:rPr>
          <w:rFonts w:cstheme="minorHAnsi"/>
          <w:sz w:val="24"/>
          <w:szCs w:val="24"/>
        </w:rPr>
        <w:t>, “</w:t>
      </w:r>
      <w:r w:rsidR="00142E7B" w:rsidRPr="00A24349">
        <w:rPr>
          <w:rFonts w:cstheme="minorHAnsi"/>
          <w:color w:val="242424"/>
          <w:sz w:val="24"/>
          <w:szCs w:val="24"/>
          <w:shd w:val="clear" w:color="auto" w:fill="FFFFFF"/>
        </w:rPr>
        <w:t xml:space="preserve">Having been fortunate enough to be one of </w:t>
      </w:r>
      <w:r w:rsidR="00714904" w:rsidRPr="00A24349">
        <w:rPr>
          <w:rFonts w:cstheme="minorHAnsi"/>
          <w:color w:val="242424"/>
          <w:sz w:val="24"/>
          <w:szCs w:val="24"/>
          <w:shd w:val="clear" w:color="auto" w:fill="FFFFFF"/>
        </w:rPr>
        <w:t>Moeller’</w:t>
      </w:r>
      <w:r w:rsidR="00142E7B" w:rsidRPr="00A24349">
        <w:rPr>
          <w:rFonts w:cstheme="minorHAnsi"/>
          <w:color w:val="242424"/>
          <w:sz w:val="24"/>
          <w:szCs w:val="24"/>
          <w:shd w:val="clear" w:color="auto" w:fill="FFFFFF"/>
        </w:rPr>
        <w:t>s students at SDSU</w:t>
      </w:r>
      <w:r w:rsidR="00714904" w:rsidRPr="00A24349">
        <w:rPr>
          <w:rFonts w:cstheme="minorHAnsi"/>
          <w:color w:val="242424"/>
          <w:sz w:val="24"/>
          <w:szCs w:val="24"/>
          <w:shd w:val="clear" w:color="auto" w:fill="FFFFFF"/>
        </w:rPr>
        <w:t xml:space="preserve">, </w:t>
      </w:r>
      <w:r w:rsidR="00142E7B" w:rsidRPr="00A24349">
        <w:rPr>
          <w:rFonts w:cstheme="minorHAnsi"/>
          <w:color w:val="242424"/>
          <w:sz w:val="24"/>
          <w:szCs w:val="24"/>
          <w:shd w:val="clear" w:color="auto" w:fill="FFFFFF"/>
        </w:rPr>
        <w:t xml:space="preserve">I can attest to the profound impact he has had on countless lives including my own. </w:t>
      </w:r>
      <w:r w:rsidR="00714904" w:rsidRPr="00A24349">
        <w:rPr>
          <w:rFonts w:cstheme="minorHAnsi"/>
          <w:color w:val="242424"/>
          <w:sz w:val="24"/>
          <w:szCs w:val="24"/>
          <w:shd w:val="clear" w:color="auto" w:fill="FFFFFF"/>
        </w:rPr>
        <w:t>Hi</w:t>
      </w:r>
      <w:r w:rsidR="00142E7B" w:rsidRPr="00A24349">
        <w:rPr>
          <w:rFonts w:cstheme="minorHAnsi"/>
          <w:color w:val="242424"/>
          <w:sz w:val="24"/>
          <w:szCs w:val="24"/>
          <w:shd w:val="clear" w:color="auto" w:fill="FFFFFF"/>
        </w:rPr>
        <w:t xml:space="preserve">s unwavering commitment to </w:t>
      </w:r>
      <w:r w:rsidRPr="00A24349">
        <w:rPr>
          <w:rFonts w:cstheme="minorHAnsi"/>
          <w:color w:val="242424"/>
          <w:sz w:val="24"/>
          <w:szCs w:val="24"/>
          <w:shd w:val="clear" w:color="auto" w:fill="FFFFFF"/>
        </w:rPr>
        <w:t>A</w:t>
      </w:r>
      <w:r w:rsidR="00142E7B" w:rsidRPr="00A24349">
        <w:rPr>
          <w:rFonts w:cstheme="minorHAnsi"/>
          <w:color w:val="242424"/>
          <w:sz w:val="24"/>
          <w:szCs w:val="24"/>
          <w:shd w:val="clear" w:color="auto" w:fill="FFFFFF"/>
        </w:rPr>
        <w:t xml:space="preserve">g </w:t>
      </w:r>
      <w:r w:rsidRPr="00A24349">
        <w:rPr>
          <w:rFonts w:cstheme="minorHAnsi"/>
          <w:color w:val="242424"/>
          <w:sz w:val="24"/>
          <w:szCs w:val="24"/>
          <w:shd w:val="clear" w:color="auto" w:fill="FFFFFF"/>
        </w:rPr>
        <w:t>E</w:t>
      </w:r>
      <w:r w:rsidR="00142E7B" w:rsidRPr="00A24349">
        <w:rPr>
          <w:rFonts w:cstheme="minorHAnsi"/>
          <w:color w:val="242424"/>
          <w:sz w:val="24"/>
          <w:szCs w:val="24"/>
          <w:shd w:val="clear" w:color="auto" w:fill="FFFFFF"/>
        </w:rPr>
        <w:t>ducation and expertise in ag-business management have not only shaped former students like myself, but been instrumental in the success of the committee. His deep understanding of the agricultural industry, coupled with his strategic problem-solving abilities, attention to detail, and commitment</w:t>
      </w:r>
      <w:r w:rsidR="00714904" w:rsidRPr="00A24349">
        <w:rPr>
          <w:rFonts w:cstheme="minorHAnsi"/>
          <w:color w:val="242424"/>
          <w:sz w:val="24"/>
          <w:szCs w:val="24"/>
          <w:shd w:val="clear" w:color="auto" w:fill="FFFFFF"/>
        </w:rPr>
        <w:t xml:space="preserve"> of countless hours</w:t>
      </w:r>
      <w:r w:rsidR="00142E7B" w:rsidRPr="00A24349">
        <w:rPr>
          <w:rFonts w:cstheme="minorHAnsi"/>
          <w:color w:val="242424"/>
          <w:sz w:val="24"/>
          <w:szCs w:val="24"/>
          <w:shd w:val="clear" w:color="auto" w:fill="FFFFFF"/>
        </w:rPr>
        <w:t xml:space="preserve"> every year made him an invaluable asset. His mentorship, guidance, and ability to nurture passion have set a shining example for agricultural teachers, highlighting their invaluable contributions as FFA committee members. </w:t>
      </w:r>
      <w:r w:rsidR="00714904" w:rsidRPr="00A24349">
        <w:rPr>
          <w:rFonts w:cstheme="minorHAnsi"/>
          <w:color w:val="242424"/>
          <w:sz w:val="24"/>
          <w:szCs w:val="24"/>
          <w:shd w:val="clear" w:color="auto" w:fill="FFFFFF"/>
        </w:rPr>
        <w:t>Moeller</w:t>
      </w:r>
      <w:r w:rsidR="00142E7B" w:rsidRPr="00A24349">
        <w:rPr>
          <w:rFonts w:cstheme="minorHAnsi"/>
          <w:color w:val="242424"/>
          <w:sz w:val="24"/>
          <w:szCs w:val="24"/>
          <w:shd w:val="clear" w:color="auto" w:fill="FFFFFF"/>
        </w:rPr>
        <w:t>'s commitment to fostering the next generation of leaders has had a lasting impact on the lives of many FFA members nationally. Through his leadership, he instilled the values of hard work, collaboration, and problem solving, preparing them to become agents of positive change in the agricultural industry and local communities.</w:t>
      </w:r>
      <w:r w:rsidRPr="00A24349">
        <w:rPr>
          <w:rFonts w:cstheme="minorHAnsi"/>
          <w:color w:val="242424"/>
          <w:sz w:val="24"/>
          <w:szCs w:val="24"/>
          <w:shd w:val="clear" w:color="auto" w:fill="FFFFFF"/>
        </w:rPr>
        <w:t>”</w:t>
      </w:r>
    </w:p>
    <w:p w14:paraId="1633D53A" w14:textId="74315CD8" w:rsidR="00142E7B" w:rsidRPr="00A24349" w:rsidRDefault="00142E7B" w:rsidP="00142E7B">
      <w:pPr>
        <w:shd w:val="clear" w:color="auto" w:fill="FFFFFF"/>
        <w:spacing w:after="0" w:line="240" w:lineRule="auto"/>
        <w:textAlignment w:val="baseline"/>
        <w:rPr>
          <w:rFonts w:eastAsia="Times New Roman" w:cstheme="minorHAnsi"/>
          <w:b/>
          <w:bCs/>
          <w:color w:val="242424"/>
          <w:kern w:val="0"/>
          <w:sz w:val="24"/>
          <w:szCs w:val="24"/>
          <w14:ligatures w14:val="none"/>
        </w:rPr>
      </w:pPr>
      <w:r w:rsidRPr="00A24349">
        <w:rPr>
          <w:rFonts w:eastAsia="Times New Roman" w:cstheme="minorHAnsi"/>
          <w:b/>
          <w:bCs/>
          <w:color w:val="242424"/>
          <w:kern w:val="0"/>
          <w:sz w:val="24"/>
          <w:szCs w:val="24"/>
          <w14:ligatures w14:val="none"/>
        </w:rPr>
        <w:t xml:space="preserve">Ag Teachers </w:t>
      </w:r>
      <w:r w:rsidR="00D44F36" w:rsidRPr="00A24349">
        <w:rPr>
          <w:rFonts w:eastAsia="Times New Roman" w:cstheme="minorHAnsi"/>
          <w:b/>
          <w:bCs/>
          <w:color w:val="242424"/>
          <w:kern w:val="0"/>
          <w:sz w:val="24"/>
          <w:szCs w:val="24"/>
          <w14:ligatures w14:val="none"/>
        </w:rPr>
        <w:t xml:space="preserve">serving on </w:t>
      </w:r>
      <w:r w:rsidR="008E62A7" w:rsidRPr="00A24349">
        <w:rPr>
          <w:rFonts w:eastAsia="Times New Roman" w:cstheme="minorHAnsi"/>
          <w:b/>
          <w:bCs/>
          <w:color w:val="242424"/>
          <w:kern w:val="0"/>
          <w:sz w:val="24"/>
          <w:szCs w:val="24"/>
          <w14:ligatures w14:val="none"/>
        </w:rPr>
        <w:t xml:space="preserve">FFA </w:t>
      </w:r>
      <w:r w:rsidR="00D44F36" w:rsidRPr="00A24349">
        <w:rPr>
          <w:rFonts w:eastAsia="Times New Roman" w:cstheme="minorHAnsi"/>
          <w:b/>
          <w:bCs/>
          <w:color w:val="242424"/>
          <w:kern w:val="0"/>
          <w:sz w:val="24"/>
          <w:szCs w:val="24"/>
          <w14:ligatures w14:val="none"/>
        </w:rPr>
        <w:t>CDE</w:t>
      </w:r>
      <w:r w:rsidRPr="00A24349">
        <w:rPr>
          <w:rFonts w:eastAsia="Times New Roman" w:cstheme="minorHAnsi"/>
          <w:b/>
          <w:bCs/>
          <w:color w:val="242424"/>
          <w:kern w:val="0"/>
          <w:sz w:val="24"/>
          <w:szCs w:val="24"/>
          <w14:ligatures w14:val="none"/>
        </w:rPr>
        <w:t> committees:</w:t>
      </w:r>
    </w:p>
    <w:p w14:paraId="5D87E012" w14:textId="36E0F624" w:rsidR="00142E7B" w:rsidRPr="00A24349" w:rsidRDefault="00D44F36" w:rsidP="00142E7B">
      <w:pPr>
        <w:shd w:val="clear" w:color="auto" w:fill="FFFFFF"/>
        <w:spacing w:after="0" w:line="240" w:lineRule="auto"/>
        <w:textAlignment w:val="baseline"/>
        <w:rPr>
          <w:rFonts w:eastAsia="Times New Roman" w:cstheme="minorHAnsi"/>
          <w:color w:val="242424"/>
          <w:kern w:val="0"/>
          <w:sz w:val="24"/>
          <w:szCs w:val="24"/>
          <w14:ligatures w14:val="none"/>
        </w:rPr>
      </w:pPr>
      <w:r w:rsidRPr="00A24349">
        <w:rPr>
          <w:rFonts w:eastAsia="Times New Roman" w:cstheme="minorHAnsi"/>
          <w:color w:val="242424"/>
          <w:kern w:val="0"/>
          <w:sz w:val="24"/>
          <w:szCs w:val="24"/>
          <w14:ligatures w14:val="none"/>
        </w:rPr>
        <w:t>Monson adds, “</w:t>
      </w:r>
      <w:r w:rsidR="00142E7B" w:rsidRPr="00A24349">
        <w:rPr>
          <w:rFonts w:eastAsia="Times New Roman" w:cstheme="minorHAnsi"/>
          <w:color w:val="242424"/>
          <w:kern w:val="0"/>
          <w:sz w:val="24"/>
          <w:szCs w:val="24"/>
          <w14:ligatures w14:val="none"/>
        </w:rPr>
        <w:t>Ag teachers bring a unique skill set to the role of committee members for planning a national test. Their experience in teaching agricultural subjects allows them to effectively distill complex concepts into digestible information that high school students can understand. Their expertise in breaking down intricate topics and presenting them in a relatable manner ensures that the test content remains accessible and aligned with the knowledge and abilities of FFA members.</w:t>
      </w:r>
      <w:r w:rsidRPr="00A24349">
        <w:rPr>
          <w:rFonts w:eastAsia="Times New Roman" w:cstheme="minorHAnsi"/>
          <w:color w:val="242424"/>
          <w:kern w:val="0"/>
          <w:sz w:val="24"/>
          <w:szCs w:val="24"/>
          <w14:ligatures w14:val="none"/>
        </w:rPr>
        <w:t>”</w:t>
      </w:r>
    </w:p>
    <w:p w14:paraId="3F64CDD4" w14:textId="77777777" w:rsidR="00142E7B" w:rsidRDefault="00142E7B" w:rsidP="00142E7B"/>
    <w:p w14:paraId="0F6D7BF8" w14:textId="77777777" w:rsidR="004A7199" w:rsidRDefault="004A7199" w:rsidP="00142E7B"/>
    <w:sectPr w:rsidR="004A7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F0"/>
    <w:rsid w:val="00052562"/>
    <w:rsid w:val="000834CC"/>
    <w:rsid w:val="000A0485"/>
    <w:rsid w:val="000C78CA"/>
    <w:rsid w:val="000D7881"/>
    <w:rsid w:val="000E053D"/>
    <w:rsid w:val="000F3FBA"/>
    <w:rsid w:val="00141F1B"/>
    <w:rsid w:val="00142E7B"/>
    <w:rsid w:val="00143FC4"/>
    <w:rsid w:val="001A0503"/>
    <w:rsid w:val="001A23B0"/>
    <w:rsid w:val="001B6E7D"/>
    <w:rsid w:val="001C417B"/>
    <w:rsid w:val="001D2221"/>
    <w:rsid w:val="001D6994"/>
    <w:rsid w:val="00226DB3"/>
    <w:rsid w:val="00245EA6"/>
    <w:rsid w:val="00253DF0"/>
    <w:rsid w:val="002B04B7"/>
    <w:rsid w:val="002D4379"/>
    <w:rsid w:val="002D6CD2"/>
    <w:rsid w:val="002F36D6"/>
    <w:rsid w:val="00364B4E"/>
    <w:rsid w:val="0037063C"/>
    <w:rsid w:val="0037270D"/>
    <w:rsid w:val="0037642D"/>
    <w:rsid w:val="00381F5B"/>
    <w:rsid w:val="003D31AE"/>
    <w:rsid w:val="003E55E8"/>
    <w:rsid w:val="00434553"/>
    <w:rsid w:val="00480879"/>
    <w:rsid w:val="004A7199"/>
    <w:rsid w:val="004E5C8B"/>
    <w:rsid w:val="004E7CE0"/>
    <w:rsid w:val="00504334"/>
    <w:rsid w:val="00504B02"/>
    <w:rsid w:val="005064A8"/>
    <w:rsid w:val="0055202A"/>
    <w:rsid w:val="00564120"/>
    <w:rsid w:val="00575EA4"/>
    <w:rsid w:val="005A2C47"/>
    <w:rsid w:val="005B27ED"/>
    <w:rsid w:val="005C444F"/>
    <w:rsid w:val="005D5784"/>
    <w:rsid w:val="0061790B"/>
    <w:rsid w:val="0066712F"/>
    <w:rsid w:val="006A3F5C"/>
    <w:rsid w:val="006C33F2"/>
    <w:rsid w:val="006F1460"/>
    <w:rsid w:val="006F7AA9"/>
    <w:rsid w:val="00702F3A"/>
    <w:rsid w:val="00714904"/>
    <w:rsid w:val="00714D71"/>
    <w:rsid w:val="00716966"/>
    <w:rsid w:val="007226DD"/>
    <w:rsid w:val="00743FB6"/>
    <w:rsid w:val="0074572C"/>
    <w:rsid w:val="007863FA"/>
    <w:rsid w:val="007B046B"/>
    <w:rsid w:val="007D4FB3"/>
    <w:rsid w:val="007E4F86"/>
    <w:rsid w:val="00804E4C"/>
    <w:rsid w:val="008103DF"/>
    <w:rsid w:val="00820DE2"/>
    <w:rsid w:val="0083203D"/>
    <w:rsid w:val="0087562E"/>
    <w:rsid w:val="00884579"/>
    <w:rsid w:val="008E62A7"/>
    <w:rsid w:val="00910B08"/>
    <w:rsid w:val="0092064D"/>
    <w:rsid w:val="009270AB"/>
    <w:rsid w:val="00981985"/>
    <w:rsid w:val="009A3315"/>
    <w:rsid w:val="009C3EE8"/>
    <w:rsid w:val="009E1623"/>
    <w:rsid w:val="009E3B72"/>
    <w:rsid w:val="009F07FC"/>
    <w:rsid w:val="00A23D81"/>
    <w:rsid w:val="00A24349"/>
    <w:rsid w:val="00A82CD4"/>
    <w:rsid w:val="00B0046D"/>
    <w:rsid w:val="00B379C2"/>
    <w:rsid w:val="00B37B3F"/>
    <w:rsid w:val="00B42404"/>
    <w:rsid w:val="00B53DB9"/>
    <w:rsid w:val="00B86584"/>
    <w:rsid w:val="00B9670E"/>
    <w:rsid w:val="00B97F26"/>
    <w:rsid w:val="00BB2710"/>
    <w:rsid w:val="00BD3697"/>
    <w:rsid w:val="00C215D4"/>
    <w:rsid w:val="00C61128"/>
    <w:rsid w:val="00C61AC7"/>
    <w:rsid w:val="00C83FDD"/>
    <w:rsid w:val="00CA25E1"/>
    <w:rsid w:val="00CC7623"/>
    <w:rsid w:val="00CF5081"/>
    <w:rsid w:val="00D44F36"/>
    <w:rsid w:val="00D67C36"/>
    <w:rsid w:val="00DB2C1F"/>
    <w:rsid w:val="00DB6592"/>
    <w:rsid w:val="00DF3BC0"/>
    <w:rsid w:val="00E25DF1"/>
    <w:rsid w:val="00E7275A"/>
    <w:rsid w:val="00ED2ED8"/>
    <w:rsid w:val="00EE1C07"/>
    <w:rsid w:val="00EE26EB"/>
    <w:rsid w:val="00EF5E6C"/>
    <w:rsid w:val="00F00E15"/>
    <w:rsid w:val="00F05997"/>
    <w:rsid w:val="00F068B2"/>
    <w:rsid w:val="00F354D2"/>
    <w:rsid w:val="00F415D1"/>
    <w:rsid w:val="00F52796"/>
    <w:rsid w:val="00F721FA"/>
    <w:rsid w:val="00F81E68"/>
    <w:rsid w:val="00F8513D"/>
    <w:rsid w:val="00F922FD"/>
    <w:rsid w:val="00F93BFA"/>
    <w:rsid w:val="00F96E24"/>
    <w:rsid w:val="00FA791B"/>
    <w:rsid w:val="00FD781C"/>
    <w:rsid w:val="00FE2704"/>
    <w:rsid w:val="00FF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E000"/>
  <w15:chartTrackingRefBased/>
  <w15:docId w15:val="{B2694C46-930C-4787-8725-EA52FEC3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7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880964">
      <w:bodyDiv w:val="1"/>
      <w:marLeft w:val="0"/>
      <w:marRight w:val="0"/>
      <w:marTop w:val="0"/>
      <w:marBottom w:val="0"/>
      <w:divBdr>
        <w:top w:val="none" w:sz="0" w:space="0" w:color="auto"/>
        <w:left w:val="none" w:sz="0" w:space="0" w:color="auto"/>
        <w:bottom w:val="none" w:sz="0" w:space="0" w:color="auto"/>
        <w:right w:val="none" w:sz="0" w:space="0" w:color="auto"/>
      </w:divBdr>
      <w:divsChild>
        <w:div w:id="846945914">
          <w:marLeft w:val="0"/>
          <w:marRight w:val="0"/>
          <w:marTop w:val="0"/>
          <w:marBottom w:val="0"/>
          <w:divBdr>
            <w:top w:val="none" w:sz="0" w:space="0" w:color="auto"/>
            <w:left w:val="none" w:sz="0" w:space="0" w:color="auto"/>
            <w:bottom w:val="none" w:sz="0" w:space="0" w:color="auto"/>
            <w:right w:val="none" w:sz="0" w:space="0" w:color="auto"/>
          </w:divBdr>
        </w:div>
        <w:div w:id="587739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rri@sdffa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Moeller, Mary</dc:creator>
  <cp:keywords/>
  <dc:description/>
  <cp:lastModifiedBy>Eide, Hunter</cp:lastModifiedBy>
  <cp:revision>4</cp:revision>
  <dcterms:created xsi:type="dcterms:W3CDTF">2023-10-07T15:54:00Z</dcterms:created>
  <dcterms:modified xsi:type="dcterms:W3CDTF">2023-10-09T13:56:00Z</dcterms:modified>
</cp:coreProperties>
</file>